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3B5" w:rsidRDefault="000563B5" w:rsidP="000563B5">
      <w:pPr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  <w:t>SP-171005</w:t>
      </w:r>
    </w:p>
    <w:p w:rsidR="000563B5" w:rsidRPr="003C4BC8" w:rsidRDefault="000563B5" w:rsidP="000563B5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0563B5" w:rsidRDefault="000563B5" w:rsidP="000563B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0563B5">
        <w:rPr>
          <w:rFonts w:ascii="Calibri" w:eastAsia="Calibri" w:hAnsi="Calibri" w:cs="Times New Roman"/>
          <w:b/>
          <w:sz w:val="24"/>
          <w:szCs w:val="24"/>
        </w:rPr>
        <w:t>Rel-13 CRs on ULI and release causes for charging enhancement for VoLTE</w:t>
      </w:r>
    </w:p>
    <w:p w:rsidR="000563B5" w:rsidRDefault="000563B5" w:rsidP="000563B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WG5</w:t>
      </w:r>
    </w:p>
    <w:p w:rsidR="000563B5" w:rsidRDefault="000563B5" w:rsidP="000563B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0563B5">
        <w:rPr>
          <w:rFonts w:ascii="Calibri" w:eastAsia="Calibri" w:hAnsi="Calibri" w:cs="Times New Roman"/>
          <w:b/>
          <w:sz w:val="24"/>
          <w:szCs w:val="24"/>
        </w:rPr>
        <w:t>ULRELC-CH</w:t>
      </w:r>
    </w:p>
    <w:p w:rsidR="000563B5" w:rsidRDefault="000563B5" w:rsidP="000563B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13</w:t>
      </w:r>
    </w:p>
    <w:p w:rsidR="000563B5" w:rsidRDefault="000563B5" w:rsidP="000563B5">
      <w:r>
        <w:rPr>
          <w:rFonts w:ascii="Calibri" w:eastAsia="Calibri" w:hAnsi="Calibri" w:cs="Times New Roman"/>
        </w:rPr>
        <w:t>The following CRs were agreed by SA WG5 and are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0563B5" w:rsidRPr="000563B5" w:rsidTr="000563B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0563B5" w:rsidRPr="000563B5" w:rsidRDefault="000563B5" w:rsidP="000563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563B5" w:rsidRPr="000563B5" w:rsidTr="000563B5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0644</w:t>
            </w:r>
          </w:p>
        </w:tc>
        <w:tc>
          <w:tcPr>
            <w:tcW w:w="493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where rANNASCause is defined as a sequence</w:t>
            </w:r>
          </w:p>
        </w:tc>
        <w:tc>
          <w:tcPr>
            <w:tcW w:w="493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13.8.0</w:t>
            </w:r>
          </w:p>
        </w:tc>
        <w:tc>
          <w:tcPr>
            <w:tcW w:w="713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044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S5-175302</w:t>
            </w:r>
          </w:p>
        </w:tc>
        <w:tc>
          <w:tcPr>
            <w:tcW w:w="1595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ULRELC-CH</w:t>
            </w:r>
          </w:p>
        </w:tc>
        <w:tc>
          <w:tcPr>
            <w:tcW w:w="2146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5.1.2.2.13Aa, 5.2.1</w:t>
            </w:r>
          </w:p>
        </w:tc>
        <w:tc>
          <w:tcPr>
            <w:tcW w:w="933" w:type="dxa"/>
          </w:tcPr>
          <w:p w:rsidR="000563B5" w:rsidRP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32.299 CR#0790</w:t>
            </w:r>
          </w:p>
        </w:tc>
      </w:tr>
      <w:tr w:rsidR="000563B5" w:rsidRPr="000563B5" w:rsidTr="000563B5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0645</w:t>
            </w:r>
          </w:p>
        </w:tc>
        <w:tc>
          <w:tcPr>
            <w:tcW w:w="49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where rANNASCause is defined as a sequence</w:t>
            </w:r>
          </w:p>
        </w:tc>
        <w:tc>
          <w:tcPr>
            <w:tcW w:w="49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14.4.0</w:t>
            </w:r>
          </w:p>
        </w:tc>
        <w:tc>
          <w:tcPr>
            <w:tcW w:w="71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044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S5-175303</w:t>
            </w:r>
          </w:p>
        </w:tc>
        <w:tc>
          <w:tcPr>
            <w:tcW w:w="1595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ULRELC-CH</w:t>
            </w:r>
          </w:p>
        </w:tc>
        <w:tc>
          <w:tcPr>
            <w:tcW w:w="2146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5.1.2.2.13Aa, 5.2.1</w:t>
            </w:r>
          </w:p>
        </w:tc>
        <w:tc>
          <w:tcPr>
            <w:tcW w:w="93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32.299 CR#0792</w:t>
            </w:r>
          </w:p>
        </w:tc>
      </w:tr>
      <w:tr w:rsidR="000563B5" w:rsidRPr="000563B5" w:rsidTr="000563B5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0646</w:t>
            </w:r>
          </w:p>
        </w:tc>
        <w:tc>
          <w:tcPr>
            <w:tcW w:w="49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where rANNASCause is defined as a sequence</w:t>
            </w:r>
          </w:p>
        </w:tc>
        <w:tc>
          <w:tcPr>
            <w:tcW w:w="49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1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044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S5-175304</w:t>
            </w:r>
          </w:p>
        </w:tc>
        <w:tc>
          <w:tcPr>
            <w:tcW w:w="1595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ULRELC-CH</w:t>
            </w:r>
          </w:p>
        </w:tc>
        <w:tc>
          <w:tcPr>
            <w:tcW w:w="2146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5.1.2.2.13Aa, 5.2.1</w:t>
            </w:r>
          </w:p>
        </w:tc>
        <w:tc>
          <w:tcPr>
            <w:tcW w:w="93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32.299 CR#0791</w:t>
            </w:r>
          </w:p>
        </w:tc>
      </w:tr>
      <w:tr w:rsidR="000563B5" w:rsidRPr="000563B5" w:rsidTr="000563B5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0790</w:t>
            </w:r>
          </w:p>
        </w:tc>
        <w:tc>
          <w:tcPr>
            <w:tcW w:w="49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where RAN-NAS-Release-Cause is defined as a squence</w:t>
            </w:r>
          </w:p>
        </w:tc>
        <w:tc>
          <w:tcPr>
            <w:tcW w:w="49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13.9.0</w:t>
            </w:r>
          </w:p>
        </w:tc>
        <w:tc>
          <w:tcPr>
            <w:tcW w:w="71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044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S5-175305</w:t>
            </w:r>
          </w:p>
        </w:tc>
        <w:tc>
          <w:tcPr>
            <w:tcW w:w="1595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ULRELC-CH</w:t>
            </w:r>
          </w:p>
        </w:tc>
        <w:tc>
          <w:tcPr>
            <w:tcW w:w="2146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7.2.58A</w:t>
            </w:r>
          </w:p>
        </w:tc>
        <w:tc>
          <w:tcPr>
            <w:tcW w:w="93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CR#0644</w:t>
            </w:r>
          </w:p>
        </w:tc>
      </w:tr>
      <w:tr w:rsidR="000563B5" w:rsidRPr="000563B5" w:rsidTr="000563B5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0791</w:t>
            </w:r>
          </w:p>
        </w:tc>
        <w:tc>
          <w:tcPr>
            <w:tcW w:w="49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where RAN-NAS-Release-Cause is defined as a squence</w:t>
            </w:r>
          </w:p>
        </w:tc>
        <w:tc>
          <w:tcPr>
            <w:tcW w:w="49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14.5.0</w:t>
            </w:r>
          </w:p>
        </w:tc>
        <w:tc>
          <w:tcPr>
            <w:tcW w:w="71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044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S5-175306</w:t>
            </w:r>
          </w:p>
        </w:tc>
        <w:tc>
          <w:tcPr>
            <w:tcW w:w="1595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ULRELC-CH</w:t>
            </w:r>
          </w:p>
        </w:tc>
        <w:tc>
          <w:tcPr>
            <w:tcW w:w="2146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7.2.58A</w:t>
            </w:r>
          </w:p>
        </w:tc>
        <w:tc>
          <w:tcPr>
            <w:tcW w:w="93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CR#0645</w:t>
            </w:r>
          </w:p>
        </w:tc>
      </w:tr>
      <w:tr w:rsidR="000563B5" w:rsidRPr="000563B5" w:rsidTr="000563B5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0792</w:t>
            </w:r>
          </w:p>
        </w:tc>
        <w:tc>
          <w:tcPr>
            <w:tcW w:w="49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where RAN-NAS-Release-Cause is defined as a squence</w:t>
            </w:r>
          </w:p>
        </w:tc>
        <w:tc>
          <w:tcPr>
            <w:tcW w:w="49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1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044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S5-175307</w:t>
            </w:r>
          </w:p>
        </w:tc>
        <w:tc>
          <w:tcPr>
            <w:tcW w:w="1595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ULRELC-CH</w:t>
            </w:r>
          </w:p>
        </w:tc>
        <w:tc>
          <w:tcPr>
            <w:tcW w:w="2146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7.2.58A</w:t>
            </w:r>
          </w:p>
        </w:tc>
        <w:tc>
          <w:tcPr>
            <w:tcW w:w="933" w:type="dxa"/>
          </w:tcPr>
          <w:p w:rsidR="000563B5" w:rsidRDefault="000563B5" w:rsidP="000563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CR#0646</w:t>
            </w:r>
          </w:p>
        </w:tc>
      </w:tr>
    </w:tbl>
    <w:p w:rsidR="0051247A" w:rsidRDefault="0051247A"/>
    <w:sectPr w:rsidR="0051247A" w:rsidSect="000563B5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/>
  <w:rsids>
    <w:rsidRoot w:val="000563B5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3B5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2D0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09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59B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5E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2F5E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1130</Characters>
  <Application>Microsoft Office Word</Application>
  <DocSecurity>0</DocSecurity>
  <Lines>23</Lines>
  <Paragraphs>18</Paragraphs>
  <ScaleCrop>false</ScaleCrop>
  <Company>ETSI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2017-12-14T10:09:00Z</dcterms:created>
  <dcterms:modified xsi:type="dcterms:W3CDTF">2017-12-14T10:12:00Z</dcterms:modified>
</cp:coreProperties>
</file>